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12" w:rsidRDefault="005C0152">
      <w:pPr>
        <w:jc w:val="center"/>
      </w:pPr>
      <w:r>
        <w:rPr>
          <w:noProof/>
          <w:lang w:val="pl-PL" w:eastAsia="pl-PL"/>
        </w:rPr>
        <w:drawing>
          <wp:inline distT="0" distB="0" distL="0" distR="0">
            <wp:extent cx="5760720" cy="663575"/>
            <wp:effectExtent l="0" t="0" r="0" b="0"/>
            <wp:docPr id="1" name="Picture" descr="C:\Documents and Settings\anna.dudek\Pulpit\Zestawy logotypów do stosowania\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Documents and Settings\anna.dudek\Pulpit\Zestawy logotypów do stosowania\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12" w:rsidRDefault="005C0152">
      <w:pPr>
        <w:jc w:val="center"/>
        <w:rPr>
          <w:rFonts w:ascii="Book Antiqua" w:hAnsi="Book Antiqua" w:hint="eastAsia"/>
          <w:b/>
          <w:lang w:val="pl-PL"/>
        </w:rPr>
      </w:pPr>
      <w:r>
        <w:rPr>
          <w:rFonts w:ascii="Book Antiqua" w:hAnsi="Book Antiqua"/>
          <w:b/>
          <w:lang w:val="pl-PL"/>
        </w:rPr>
        <w:t>Ogłoszenie</w:t>
      </w:r>
    </w:p>
    <w:p w:rsidR="00567D12" w:rsidRDefault="005C0152">
      <w:pPr>
        <w:rPr>
          <w:rFonts w:ascii="Times New Roman" w:hAnsi="Times New Roman" w:cs="Times New Roman"/>
          <w:lang w:val="pl-PL"/>
        </w:rPr>
      </w:pPr>
      <w:r>
        <w:rPr>
          <w:bCs/>
          <w:lang w:val="pl-PL"/>
        </w:rPr>
        <w:t>Zapraszam do składania ofert na zakup</w:t>
      </w:r>
      <w:r>
        <w:rPr>
          <w:rFonts w:ascii="Times New Roman" w:hAnsi="Times New Roman" w:cs="Times New Roman"/>
          <w:lang w:val="pl-PL"/>
        </w:rPr>
        <w:t xml:space="preserve"> linii montażowej instalacji </w:t>
      </w:r>
      <w:proofErr w:type="spellStart"/>
      <w:r>
        <w:rPr>
          <w:rFonts w:ascii="Times New Roman" w:hAnsi="Times New Roman" w:cs="Times New Roman"/>
          <w:lang w:val="pl-PL"/>
        </w:rPr>
        <w:t>Liquefied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Petroleum</w:t>
      </w:r>
      <w:proofErr w:type="spellEnd"/>
      <w:r>
        <w:rPr>
          <w:rFonts w:ascii="Times New Roman" w:hAnsi="Times New Roman" w:cs="Times New Roman"/>
          <w:lang w:val="pl-PL"/>
        </w:rPr>
        <w:t xml:space="preserve"> Gas trzeciej generacji w silnikach wysokoprężnych.</w:t>
      </w:r>
    </w:p>
    <w:p w:rsidR="00567D12" w:rsidRDefault="005C015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Data sporządzenia ogłoszenia: 0</w:t>
      </w:r>
      <w:r w:rsidR="00EC5D6C">
        <w:rPr>
          <w:rFonts w:ascii="Times New Roman" w:hAnsi="Times New Roman" w:cs="Times New Roman"/>
          <w:lang w:val="pl-PL"/>
        </w:rPr>
        <w:t>5</w:t>
      </w:r>
      <w:r>
        <w:rPr>
          <w:rFonts w:ascii="Times New Roman" w:hAnsi="Times New Roman" w:cs="Times New Roman"/>
          <w:lang w:val="pl-PL"/>
        </w:rPr>
        <w:t>.08.2015</w:t>
      </w:r>
      <w:r w:rsidR="00EC5D6C">
        <w:rPr>
          <w:rFonts w:ascii="Times New Roman" w:hAnsi="Times New Roman" w:cs="Times New Roman"/>
          <w:lang w:val="pl-PL"/>
        </w:rPr>
        <w:t xml:space="preserve"> r.</w:t>
      </w:r>
    </w:p>
    <w:p w:rsidR="00567D12" w:rsidRDefault="005C0152">
      <w:pPr>
        <w:rPr>
          <w:lang w:val="pl-PL"/>
        </w:rPr>
      </w:pPr>
      <w:r>
        <w:rPr>
          <w:bCs/>
          <w:lang w:val="pl-PL"/>
        </w:rPr>
        <w:t xml:space="preserve">Przedmiot zamówienia oraz dane techniczne: </w:t>
      </w:r>
      <w:r>
        <w:rPr>
          <w:lang w:val="pl-PL"/>
        </w:rPr>
        <w:t xml:space="preserve"> 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 xml:space="preserve">1. Podnośnik </w:t>
      </w:r>
      <w:r>
        <w:rPr>
          <w:b/>
          <w:lang w:val="pl-PL"/>
        </w:rPr>
        <w:t>dwukolumnowy</w:t>
      </w:r>
    </w:p>
    <w:p w:rsidR="00567D12" w:rsidRDefault="005C0152">
      <w:pPr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udźwig minimum 3500kg</w:t>
      </w:r>
    </w:p>
    <w:p w:rsidR="00567D12" w:rsidRDefault="005C0152">
      <w:pPr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maksymalna wysokość 2000mm</w:t>
      </w:r>
    </w:p>
    <w:p w:rsidR="00567D12" w:rsidRDefault="005C0152">
      <w:pPr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szerokość całkowita minimum 3540mm</w:t>
      </w:r>
    </w:p>
    <w:p w:rsidR="00567D12" w:rsidRDefault="005C0152">
      <w:pPr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wysokość całkowita minimum 4040mm</w:t>
      </w:r>
    </w:p>
    <w:p w:rsidR="00567D12" w:rsidRDefault="005C0152">
      <w:pPr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przejezdność minimum 2795mm</w:t>
      </w:r>
    </w:p>
    <w:p w:rsidR="00567D12" w:rsidRDefault="005C0152">
      <w:pPr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zasilanie minimum 3ph 400V</w:t>
      </w:r>
      <w:r>
        <w:rPr>
          <w:lang w:val="pl-PL"/>
        </w:rPr>
        <w:t>, 2 x 2,4kW</w:t>
      </w:r>
    </w:p>
    <w:p w:rsidR="00567D12" w:rsidRDefault="005C0152">
      <w:pPr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  <w:t>wysięg ramion krótkich minimum 620-1240mm</w:t>
      </w:r>
    </w:p>
    <w:p w:rsidR="00567D12" w:rsidRDefault="005C0152">
      <w:pPr>
        <w:rPr>
          <w:lang w:val="pl-PL"/>
        </w:rPr>
      </w:pPr>
      <w:r>
        <w:rPr>
          <w:lang w:val="pl-PL"/>
        </w:rPr>
        <w:t>•</w:t>
      </w:r>
      <w:r>
        <w:rPr>
          <w:lang w:val="pl-PL"/>
        </w:rPr>
        <w:tab/>
      </w:r>
      <w:r>
        <w:rPr>
          <w:lang w:val="pl-PL"/>
        </w:rPr>
        <w:t>wysięg ramion długich minimum  925-1540mm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 xml:space="preserve">2. Diagnoskop o minimalnych parametrach: </w:t>
      </w:r>
    </w:p>
    <w:p w:rsidR="00567D12" w:rsidRDefault="005C0152" w:rsidP="005C0152">
      <w:pPr>
        <w:spacing w:after="0" w:line="360" w:lineRule="auto"/>
        <w:rPr>
          <w:lang w:val="pl-PL"/>
        </w:rPr>
      </w:pPr>
      <w:r>
        <w:rPr>
          <w:lang w:val="pl-PL"/>
        </w:rPr>
        <w:t xml:space="preserve">Jednostka centralna, </w:t>
      </w:r>
      <w:r w:rsidR="00FA63C7">
        <w:rPr>
          <w:lang w:val="pl-PL"/>
        </w:rPr>
        <w:t>p</w:t>
      </w:r>
      <w:r>
        <w:rPr>
          <w:lang w:val="pl-PL"/>
        </w:rPr>
        <w:t>rocesor główny:</w:t>
      </w:r>
      <w:r w:rsidR="00FA63C7">
        <w:rPr>
          <w:lang w:val="pl-PL"/>
        </w:rPr>
        <w:t xml:space="preserve"> </w:t>
      </w:r>
      <w:r>
        <w:rPr>
          <w:lang w:val="pl-PL"/>
        </w:rPr>
        <w:t xml:space="preserve"> 40MHz lub równoważne , </w:t>
      </w:r>
      <w:r w:rsidR="00FA63C7">
        <w:rPr>
          <w:lang w:val="pl-PL"/>
        </w:rPr>
        <w:t>z</w:t>
      </w:r>
      <w:r>
        <w:rPr>
          <w:lang w:val="pl-PL"/>
        </w:rPr>
        <w:t xml:space="preserve">asilanie z akumulatora pojazdu: 12 V i 24 V; </w:t>
      </w:r>
      <w:r w:rsidR="00FA63C7">
        <w:rPr>
          <w:lang w:val="pl-PL"/>
        </w:rPr>
        <w:t>z</w:t>
      </w:r>
      <w:r>
        <w:rPr>
          <w:lang w:val="pl-PL"/>
        </w:rPr>
        <w:t>asilanie zewnętrzne</w:t>
      </w:r>
      <w:r>
        <w:rPr>
          <w:lang w:val="pl-PL"/>
        </w:rPr>
        <w:t xml:space="preserve">; </w:t>
      </w:r>
      <w:r w:rsidR="00FA63C7">
        <w:rPr>
          <w:lang w:val="pl-PL"/>
        </w:rPr>
        <w:t>p</w:t>
      </w:r>
      <w:r>
        <w:rPr>
          <w:lang w:val="pl-PL"/>
        </w:rPr>
        <w:t>orty szeregowe: port USB</w:t>
      </w:r>
      <w:r>
        <w:rPr>
          <w:lang w:val="pl-PL"/>
        </w:rPr>
        <w:t>, port RS</w:t>
      </w:r>
      <w:r>
        <w:rPr>
          <w:lang w:val="pl-PL"/>
        </w:rPr>
        <w:t xml:space="preserve">; </w:t>
      </w:r>
      <w:r w:rsidR="00FA63C7">
        <w:rPr>
          <w:lang w:val="pl-PL"/>
        </w:rPr>
        <w:t>p</w:t>
      </w:r>
      <w:r>
        <w:rPr>
          <w:lang w:val="pl-PL"/>
        </w:rPr>
        <w:t>ołączen</w:t>
      </w:r>
      <w:r w:rsidR="00FA63C7">
        <w:rPr>
          <w:lang w:val="pl-PL"/>
        </w:rPr>
        <w:t xml:space="preserve">ie bezprzewodowe: </w:t>
      </w:r>
      <w:proofErr w:type="spellStart"/>
      <w:r w:rsidR="00FA63C7">
        <w:rPr>
          <w:lang w:val="pl-PL"/>
        </w:rPr>
        <w:t>BlueTooth</w:t>
      </w:r>
      <w:proofErr w:type="spellEnd"/>
      <w:r w:rsidR="00FA63C7">
        <w:rPr>
          <w:lang w:val="pl-PL"/>
        </w:rPr>
        <w:t>;</w:t>
      </w:r>
    </w:p>
    <w:p w:rsidR="00567D12" w:rsidRDefault="005C0152" w:rsidP="005C0152">
      <w:pPr>
        <w:spacing w:after="0" w:line="360" w:lineRule="auto"/>
        <w:rPr>
          <w:lang w:val="pl-PL"/>
        </w:rPr>
      </w:pPr>
      <w:r>
        <w:rPr>
          <w:lang w:val="pl-PL"/>
        </w:rPr>
        <w:t xml:space="preserve">Przełącznik elektroniczny: </w:t>
      </w:r>
      <w:r w:rsidR="00FA63C7">
        <w:rPr>
          <w:lang w:val="pl-PL"/>
        </w:rPr>
        <w:t>4-</w:t>
      </w:r>
      <w:r>
        <w:rPr>
          <w:lang w:val="pl-PL"/>
        </w:rPr>
        <w:t xml:space="preserve">8 linii </w:t>
      </w:r>
      <w:r w:rsidR="00FA63C7">
        <w:rPr>
          <w:lang w:val="pl-PL"/>
        </w:rPr>
        <w:t>(</w:t>
      </w:r>
      <w:r>
        <w:rPr>
          <w:lang w:val="pl-PL"/>
        </w:rPr>
        <w:t>siec.</w:t>
      </w:r>
      <w:r>
        <w:rPr>
          <w:lang w:val="pl-PL"/>
        </w:rPr>
        <w:t xml:space="preserve">, </w:t>
      </w:r>
      <w:r>
        <w:rPr>
          <w:lang w:val="pl-PL"/>
        </w:rPr>
        <w:t xml:space="preserve">K, </w:t>
      </w:r>
      <w:r>
        <w:rPr>
          <w:lang w:val="pl-PL"/>
        </w:rPr>
        <w:t>L</w:t>
      </w:r>
      <w:r w:rsidR="00FA63C7">
        <w:rPr>
          <w:lang w:val="pl-PL"/>
        </w:rPr>
        <w:t>)</w:t>
      </w:r>
      <w:r>
        <w:rPr>
          <w:lang w:val="pl-PL"/>
        </w:rPr>
        <w:t xml:space="preserve">, z ochroną prądową; </w:t>
      </w:r>
      <w:r w:rsidR="00FA63C7">
        <w:rPr>
          <w:lang w:val="pl-PL"/>
        </w:rPr>
        <w:t>z</w:t>
      </w:r>
      <w:r>
        <w:rPr>
          <w:lang w:val="pl-PL"/>
        </w:rPr>
        <w:t xml:space="preserve">łącze diagnostyczne: AMP </w:t>
      </w:r>
      <w:r>
        <w:rPr>
          <w:lang w:val="pl-PL"/>
        </w:rPr>
        <w:t xml:space="preserve">28pin; </w:t>
      </w:r>
      <w:r w:rsidR="00FA63C7">
        <w:rPr>
          <w:lang w:val="pl-PL"/>
        </w:rPr>
        <w:t>t</w:t>
      </w:r>
      <w:r>
        <w:rPr>
          <w:lang w:val="pl-PL"/>
        </w:rPr>
        <w:t xml:space="preserve">emperatura działania: + 0ºC / +45ºC; </w:t>
      </w:r>
      <w:r w:rsidR="00FA63C7">
        <w:rPr>
          <w:lang w:val="pl-PL"/>
        </w:rPr>
        <w:t>t</w:t>
      </w:r>
      <w:r>
        <w:rPr>
          <w:lang w:val="pl-PL"/>
        </w:rPr>
        <w:t>emperatura przechowywania: -20º</w:t>
      </w:r>
      <w:r>
        <w:rPr>
          <w:lang w:val="pl-PL"/>
        </w:rPr>
        <w:t xml:space="preserve">C / +60ºC; </w:t>
      </w:r>
      <w:r w:rsidR="00FA63C7">
        <w:rPr>
          <w:lang w:val="pl-PL"/>
        </w:rPr>
        <w:t>t</w:t>
      </w:r>
      <w:r>
        <w:rPr>
          <w:lang w:val="pl-PL"/>
        </w:rPr>
        <w:t xml:space="preserve">ypy protokołów: </w:t>
      </w:r>
      <w:r w:rsidR="00FA63C7">
        <w:rPr>
          <w:lang w:val="pl-PL"/>
        </w:rPr>
        <w:t>k</w:t>
      </w:r>
      <w:r>
        <w:rPr>
          <w:lang w:val="pl-PL"/>
        </w:rPr>
        <w:t>ody błyskowe, ISO 9141-2</w:t>
      </w:r>
      <w:r w:rsidR="00FA63C7">
        <w:rPr>
          <w:lang w:val="pl-PL"/>
        </w:rPr>
        <w:t>;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3. Analizator spalin o minimalnych parametrach:</w:t>
      </w:r>
    </w:p>
    <w:p w:rsidR="00567D12" w:rsidRDefault="005C0152" w:rsidP="005C0152">
      <w:pPr>
        <w:spacing w:after="0" w:line="360" w:lineRule="auto"/>
        <w:rPr>
          <w:lang w:val="pl-PL"/>
        </w:rPr>
      </w:pPr>
      <w:r>
        <w:rPr>
          <w:lang w:val="pl-PL"/>
        </w:rPr>
        <w:t xml:space="preserve">Analizator spalin </w:t>
      </w:r>
      <w:r w:rsidR="00FA63C7">
        <w:rPr>
          <w:lang w:val="pl-PL"/>
        </w:rPr>
        <w:t xml:space="preserve">(min. </w:t>
      </w:r>
      <w:r>
        <w:rPr>
          <w:lang w:val="pl-PL"/>
        </w:rPr>
        <w:t>5-gazowy</w:t>
      </w:r>
      <w:r w:rsidR="00FA63C7">
        <w:rPr>
          <w:lang w:val="pl-PL"/>
        </w:rPr>
        <w:t>)</w:t>
      </w:r>
      <w:r>
        <w:rPr>
          <w:lang w:val="pl-PL"/>
        </w:rPr>
        <w:t xml:space="preserve"> z wózkiem</w:t>
      </w:r>
      <w:r>
        <w:rPr>
          <w:lang w:val="pl-PL"/>
        </w:rPr>
        <w:t xml:space="preserve">, zasilanie: 115-230 V / 1,5 A; 47-63 Hz, </w:t>
      </w:r>
    </w:p>
    <w:p w:rsidR="00567D12" w:rsidRDefault="005C0152" w:rsidP="005C0152">
      <w:pPr>
        <w:spacing w:after="0" w:line="360" w:lineRule="auto"/>
        <w:rPr>
          <w:lang w:val="pl-PL"/>
        </w:rPr>
      </w:pPr>
      <w:r>
        <w:rPr>
          <w:lang w:val="pl-PL"/>
        </w:rPr>
        <w:t xml:space="preserve">kompensacja, </w:t>
      </w:r>
      <w:r>
        <w:rPr>
          <w:lang w:val="pl-PL"/>
        </w:rPr>
        <w:t xml:space="preserve">przechodzenie w tryb stand by, </w:t>
      </w:r>
      <w:r>
        <w:rPr>
          <w:lang w:val="pl-PL"/>
        </w:rPr>
        <w:t>zerowanie</w:t>
      </w:r>
      <w:r w:rsidR="00FA63C7">
        <w:rPr>
          <w:lang w:val="pl-PL"/>
        </w:rPr>
        <w:t>, a</w:t>
      </w:r>
      <w:r>
        <w:rPr>
          <w:lang w:val="pl-PL"/>
        </w:rPr>
        <w:t>utomatyczna korekcja za pomocą czujnika ciśnienia bezwzględneg</w:t>
      </w:r>
      <w:r w:rsidR="00FA63C7">
        <w:rPr>
          <w:lang w:val="pl-PL"/>
        </w:rPr>
        <w:t>o;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4. Nawigator o minimal</w:t>
      </w:r>
      <w:r>
        <w:rPr>
          <w:b/>
          <w:lang w:val="pl-PL"/>
        </w:rPr>
        <w:t>nych parametrach:</w:t>
      </w:r>
    </w:p>
    <w:p w:rsidR="00567D12" w:rsidRDefault="005C0152">
      <w:pPr>
        <w:rPr>
          <w:lang w:val="pl-PL"/>
        </w:rPr>
      </w:pPr>
      <w:r>
        <w:rPr>
          <w:lang w:val="pl-PL"/>
        </w:rPr>
        <w:t xml:space="preserve">Wersja rozbudowana do obsługi </w:t>
      </w:r>
      <w:proofErr w:type="spellStart"/>
      <w:r>
        <w:rPr>
          <w:lang w:val="pl-PL"/>
        </w:rPr>
        <w:t>lpg</w:t>
      </w:r>
      <w:proofErr w:type="spellEnd"/>
      <w:r>
        <w:rPr>
          <w:lang w:val="pl-PL"/>
        </w:rPr>
        <w:t xml:space="preserve"> ,Wbudowany aktywator </w:t>
      </w:r>
      <w:proofErr w:type="spellStart"/>
      <w:r>
        <w:rPr>
          <w:lang w:val="pl-PL"/>
        </w:rPr>
        <w:t>tpms</w:t>
      </w:r>
      <w:proofErr w:type="spellEnd"/>
      <w:r>
        <w:rPr>
          <w:lang w:val="pl-PL"/>
        </w:rPr>
        <w:t>, złącze 16 pin;</w:t>
      </w:r>
    </w:p>
    <w:p w:rsidR="00567D12" w:rsidRDefault="005C0152">
      <w:pPr>
        <w:rPr>
          <w:lang w:val="pl-PL"/>
        </w:rPr>
      </w:pPr>
      <w:r>
        <w:rPr>
          <w:lang w:val="pl-PL"/>
        </w:rPr>
        <w:t xml:space="preserve">Bateria: polimer litowy </w:t>
      </w:r>
      <w:r w:rsidR="00FA63C7">
        <w:rPr>
          <w:lang w:val="pl-PL"/>
        </w:rPr>
        <w:t>(min.</w:t>
      </w:r>
      <w:r>
        <w:rPr>
          <w:lang w:val="pl-PL"/>
        </w:rPr>
        <w:t xml:space="preserve">3.7 VDC, </w:t>
      </w:r>
      <w:r w:rsidR="00FA63C7">
        <w:rPr>
          <w:lang w:val="pl-PL"/>
        </w:rPr>
        <w:t>35</w:t>
      </w:r>
      <w:r>
        <w:rPr>
          <w:lang w:val="pl-PL"/>
        </w:rPr>
        <w:t xml:space="preserve">00 </w:t>
      </w:r>
      <w:proofErr w:type="spellStart"/>
      <w:r>
        <w:rPr>
          <w:lang w:val="pl-PL"/>
        </w:rPr>
        <w:t>mA</w:t>
      </w:r>
      <w:proofErr w:type="spellEnd"/>
      <w:r w:rsidR="00FA63C7">
        <w:rPr>
          <w:lang w:val="pl-PL"/>
        </w:rPr>
        <w:t>)</w:t>
      </w:r>
      <w:r>
        <w:rPr>
          <w:lang w:val="pl-PL"/>
        </w:rPr>
        <w:t xml:space="preserve">, typowa  autonomia operacyjna </w:t>
      </w:r>
      <w:r w:rsidR="00FA63C7">
        <w:rPr>
          <w:lang w:val="pl-PL"/>
        </w:rPr>
        <w:t>(min. 12</w:t>
      </w:r>
      <w:r>
        <w:rPr>
          <w:lang w:val="pl-PL"/>
        </w:rPr>
        <w:t>0 minut</w:t>
      </w:r>
      <w:r w:rsidR="00FA63C7">
        <w:rPr>
          <w:lang w:val="pl-PL"/>
        </w:rPr>
        <w:t>);</w:t>
      </w:r>
    </w:p>
    <w:p w:rsidR="005C0152" w:rsidRDefault="005C0152">
      <w:pPr>
        <w:rPr>
          <w:lang w:val="pl-PL"/>
        </w:rPr>
      </w:pPr>
    </w:p>
    <w:p w:rsidR="005C0152" w:rsidRDefault="005C0152">
      <w:pPr>
        <w:rPr>
          <w:lang w:val="pl-PL"/>
        </w:rPr>
      </w:pP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lastRenderedPageBreak/>
        <w:t>5.Wyciąg spalin o minimalnych parametrach:</w:t>
      </w:r>
    </w:p>
    <w:p w:rsidR="00567D12" w:rsidRDefault="005C0152" w:rsidP="005C0152">
      <w:pPr>
        <w:spacing w:after="0" w:line="360" w:lineRule="auto"/>
        <w:rPr>
          <w:lang w:val="pl-PL"/>
        </w:rPr>
      </w:pPr>
      <w:r>
        <w:rPr>
          <w:lang w:val="pl-PL"/>
        </w:rPr>
        <w:t xml:space="preserve">Pojedynczy wyciąg spalin: wentylator, </w:t>
      </w:r>
      <w:r>
        <w:rPr>
          <w:lang w:val="pl-PL"/>
        </w:rPr>
        <w:t>mocowanie ścienne, 37kW, wąż 4"x5m, ssawka, wmontowany półprzewodnikowy czujnik gazu, czas uruchomienia&lt; 10 sec, regulacja czułości</w:t>
      </w:r>
      <w:r w:rsidR="00FA63C7">
        <w:rPr>
          <w:lang w:val="pl-PL"/>
        </w:rPr>
        <w:t>;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6. Elektroniczny detektor gazów o minimalnych parametrach:</w:t>
      </w:r>
    </w:p>
    <w:p w:rsidR="00567D12" w:rsidRDefault="005C0152" w:rsidP="005C0152">
      <w:pPr>
        <w:spacing w:after="0" w:line="360" w:lineRule="auto"/>
        <w:rPr>
          <w:lang w:val="pl-PL"/>
        </w:rPr>
      </w:pPr>
      <w:r>
        <w:rPr>
          <w:lang w:val="pl-PL"/>
        </w:rPr>
        <w:t>Elektroniczny detektor gazów do kontroli gazowej</w:t>
      </w:r>
      <w:r w:rsidR="00FA63C7">
        <w:rPr>
          <w:lang w:val="pl-PL"/>
        </w:rPr>
        <w:t>:</w:t>
      </w:r>
      <w:r>
        <w:rPr>
          <w:lang w:val="pl-PL"/>
        </w:rPr>
        <w:t xml:space="preserve"> </w:t>
      </w:r>
      <w:r>
        <w:rPr>
          <w:lang w:val="pl-PL"/>
        </w:rPr>
        <w:t>do wykrywa</w:t>
      </w:r>
      <w:r>
        <w:rPr>
          <w:lang w:val="pl-PL"/>
        </w:rPr>
        <w:t xml:space="preserve">nia propanu, butanu, metanu, gazu ziemnego, gazów węglowych, heksanu, etanu, pentanu, </w:t>
      </w:r>
      <w:proofErr w:type="spellStart"/>
      <w:r>
        <w:rPr>
          <w:lang w:val="pl-PL"/>
        </w:rPr>
        <w:t>izopropylenu</w:t>
      </w:r>
      <w:proofErr w:type="spellEnd"/>
      <w:r>
        <w:rPr>
          <w:lang w:val="pl-PL"/>
        </w:rPr>
        <w:t>, alkoholu, węglowodoru fluorow</w:t>
      </w:r>
      <w:r w:rsidR="00FA63C7">
        <w:rPr>
          <w:lang w:val="pl-PL"/>
        </w:rPr>
        <w:t>odorow</w:t>
      </w:r>
      <w:r>
        <w:rPr>
          <w:lang w:val="pl-PL"/>
        </w:rPr>
        <w:t>ego, itd., półprzewodnikowy czujnik gazu; zakres pomiarowy: 50 ppm~100 % LEL (dolna granica wybuchu) czas uruchomienia: &lt;1</w:t>
      </w:r>
      <w:r>
        <w:rPr>
          <w:lang w:val="pl-PL"/>
        </w:rPr>
        <w:t xml:space="preserve">0 </w:t>
      </w:r>
      <w:proofErr w:type="spellStart"/>
      <w:r>
        <w:rPr>
          <w:lang w:val="pl-PL"/>
        </w:rPr>
        <w:t>sec</w:t>
      </w:r>
      <w:proofErr w:type="spellEnd"/>
      <w:r>
        <w:rPr>
          <w:lang w:val="pl-PL"/>
        </w:rPr>
        <w:t>. Czas odpowiedzi: &lt;3 s.</w:t>
      </w:r>
      <w:r w:rsidR="00FA63C7">
        <w:rPr>
          <w:lang w:val="pl-PL"/>
        </w:rPr>
        <w:t>,</w:t>
      </w:r>
      <w:r>
        <w:rPr>
          <w:lang w:val="pl-PL"/>
        </w:rPr>
        <w:t xml:space="preserve"> wyświetlacz LED wyświetla minimum 10 poziomów dla każdego zakresu odczytu stężenia gazu</w:t>
      </w:r>
      <w:r>
        <w:rPr>
          <w:lang w:val="pl-PL"/>
        </w:rPr>
        <w:t>, warunki pracy: -20° do +60° C; ostrzeżenie o słabym z</w:t>
      </w:r>
      <w:r w:rsidR="00FA63C7">
        <w:rPr>
          <w:lang w:val="pl-PL"/>
        </w:rPr>
        <w:t>asilaniu;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7. Kompresor profesjonalny dwutłokowy o minimalnych parametrach:</w:t>
      </w:r>
    </w:p>
    <w:p w:rsidR="00567D12" w:rsidRDefault="005C0152" w:rsidP="005C0152">
      <w:pPr>
        <w:spacing w:after="0" w:line="360" w:lineRule="auto"/>
        <w:rPr>
          <w:lang w:val="pl-PL"/>
        </w:rPr>
      </w:pPr>
      <w:r>
        <w:rPr>
          <w:lang w:val="pl-PL"/>
        </w:rPr>
        <w:t>Kompresor</w:t>
      </w:r>
      <w:r w:rsidR="00FA63C7">
        <w:rPr>
          <w:lang w:val="pl-PL"/>
        </w:rPr>
        <w:t xml:space="preserve"> profesjonalny</w:t>
      </w:r>
      <w:r>
        <w:rPr>
          <w:lang w:val="pl-PL"/>
        </w:rPr>
        <w:t xml:space="preserve"> tłokow</w:t>
      </w:r>
      <w:r w:rsidR="00FA63C7">
        <w:rPr>
          <w:lang w:val="pl-PL"/>
        </w:rPr>
        <w:t>y</w:t>
      </w:r>
      <w:r>
        <w:rPr>
          <w:lang w:val="pl-PL"/>
        </w:rPr>
        <w:t>, olejow</w:t>
      </w:r>
      <w:r w:rsidR="00FA63C7">
        <w:rPr>
          <w:lang w:val="pl-PL"/>
        </w:rPr>
        <w:t>y</w:t>
      </w:r>
      <w:r>
        <w:rPr>
          <w:lang w:val="pl-PL"/>
        </w:rPr>
        <w:t xml:space="preserve"> (</w:t>
      </w:r>
      <w:r>
        <w:rPr>
          <w:lang w:val="pl-PL"/>
        </w:rPr>
        <w:t>m</w:t>
      </w:r>
      <w:r w:rsidR="00FA63C7">
        <w:rPr>
          <w:lang w:val="pl-PL"/>
        </w:rPr>
        <w:t>in.</w:t>
      </w:r>
      <w:r>
        <w:rPr>
          <w:lang w:val="pl-PL"/>
        </w:rPr>
        <w:t>10 bar</w:t>
      </w:r>
      <w:r>
        <w:rPr>
          <w:lang w:val="pl-PL"/>
        </w:rPr>
        <w:t>); napięcie zasilania 400V</w:t>
      </w:r>
      <w:r>
        <w:rPr>
          <w:lang w:val="pl-PL"/>
        </w:rPr>
        <w:t>/</w:t>
      </w:r>
      <w:r>
        <w:rPr>
          <w:lang w:val="pl-PL"/>
        </w:rPr>
        <w:t xml:space="preserve">50Hz; pojemność zbiornika </w:t>
      </w:r>
      <w:r w:rsidR="00FA63C7">
        <w:rPr>
          <w:lang w:val="pl-PL"/>
        </w:rPr>
        <w:t>maks.</w:t>
      </w:r>
      <w:r>
        <w:rPr>
          <w:lang w:val="pl-PL"/>
        </w:rPr>
        <w:t xml:space="preserve"> 200l; </w:t>
      </w:r>
      <w:r w:rsidR="00730792">
        <w:rPr>
          <w:lang w:val="pl-PL"/>
        </w:rPr>
        <w:t>pompa 2-tłokowa,</w:t>
      </w:r>
      <w:r>
        <w:rPr>
          <w:lang w:val="pl-PL"/>
        </w:rPr>
        <w:t xml:space="preserve"> stop</w:t>
      </w:r>
      <w:r w:rsidR="00730792">
        <w:rPr>
          <w:lang w:val="pl-PL"/>
        </w:rPr>
        <w:t>.</w:t>
      </w:r>
      <w:r>
        <w:rPr>
          <w:lang w:val="pl-PL"/>
        </w:rPr>
        <w:t xml:space="preserve"> </w:t>
      </w:r>
      <w:r w:rsidR="00730792">
        <w:rPr>
          <w:lang w:val="pl-PL"/>
        </w:rPr>
        <w:t>S</w:t>
      </w:r>
      <w:r>
        <w:rPr>
          <w:lang w:val="pl-PL"/>
        </w:rPr>
        <w:t>prężania</w:t>
      </w:r>
      <w:r w:rsidR="00730792">
        <w:rPr>
          <w:lang w:val="pl-PL"/>
        </w:rPr>
        <w:t xml:space="preserve"> maks.</w:t>
      </w:r>
      <w:r>
        <w:rPr>
          <w:lang w:val="pl-PL"/>
        </w:rPr>
        <w:t xml:space="preserve"> 2/2; wydajność </w:t>
      </w:r>
      <w:r w:rsidR="00730792">
        <w:rPr>
          <w:lang w:val="pl-PL"/>
        </w:rPr>
        <w:t xml:space="preserve">min. 300 </w:t>
      </w:r>
      <w:r>
        <w:rPr>
          <w:lang w:val="pl-PL"/>
        </w:rPr>
        <w:t>l/min.</w:t>
      </w:r>
      <w:r>
        <w:rPr>
          <w:lang w:val="pl-PL"/>
        </w:rPr>
        <w:t xml:space="preserve">; moc silnika </w:t>
      </w:r>
      <w:r w:rsidR="00730792">
        <w:rPr>
          <w:lang w:val="pl-PL"/>
        </w:rPr>
        <w:t>min.</w:t>
      </w:r>
      <w:r>
        <w:rPr>
          <w:lang w:val="pl-PL"/>
        </w:rPr>
        <w:t>3,0kW</w:t>
      </w:r>
      <w:r>
        <w:rPr>
          <w:lang w:val="pl-PL"/>
        </w:rPr>
        <w:t>;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8. Komplet czujników o minimalnych parametrach:</w:t>
      </w:r>
    </w:p>
    <w:p w:rsidR="00567D12" w:rsidRDefault="005C0152" w:rsidP="005C0152">
      <w:pPr>
        <w:spacing w:after="0" w:line="360" w:lineRule="auto"/>
        <w:rPr>
          <w:lang w:val="pl-PL"/>
        </w:rPr>
      </w:pPr>
      <w:r>
        <w:rPr>
          <w:lang w:val="pl-PL"/>
        </w:rPr>
        <w:t>Komplet czujników sygnalizacyjno-ster</w:t>
      </w:r>
      <w:r w:rsidR="00730792">
        <w:rPr>
          <w:lang w:val="pl-PL"/>
        </w:rPr>
        <w:t>.</w:t>
      </w:r>
      <w:r>
        <w:rPr>
          <w:lang w:val="pl-PL"/>
        </w:rPr>
        <w:t xml:space="preserve"> propan-butan, tlenku węgla, zasilanie 230V/50 Hz, wbudowana </w:t>
      </w:r>
      <w:r>
        <w:rPr>
          <w:lang w:val="pl-PL"/>
        </w:rPr>
        <w:t>s</w:t>
      </w:r>
      <w:r w:rsidR="00730792">
        <w:rPr>
          <w:lang w:val="pl-PL"/>
        </w:rPr>
        <w:t>ygnalizacja optyczno-akustyczna;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9. Skrzynka narzędziowa o minimalnych parametrach:</w:t>
      </w:r>
    </w:p>
    <w:p w:rsidR="00567D12" w:rsidRDefault="005C0152" w:rsidP="005C0152">
      <w:pPr>
        <w:spacing w:after="0" w:line="360" w:lineRule="auto"/>
        <w:rPr>
          <w:lang w:val="pl-PL"/>
        </w:rPr>
      </w:pPr>
      <w:r>
        <w:rPr>
          <w:lang w:val="pl-PL"/>
        </w:rPr>
        <w:t>Skrzynka narzędziowa w zestawie na narzędzia z szufladami,</w:t>
      </w:r>
      <w:r w:rsidR="00730792">
        <w:rPr>
          <w:lang w:val="pl-PL"/>
        </w:rPr>
        <w:t xml:space="preserve"> na</w:t>
      </w:r>
      <w:r>
        <w:rPr>
          <w:lang w:val="pl-PL"/>
        </w:rPr>
        <w:t xml:space="preserve"> koła</w:t>
      </w:r>
      <w:r w:rsidR="00730792">
        <w:rPr>
          <w:lang w:val="pl-PL"/>
        </w:rPr>
        <w:t>ch:</w:t>
      </w:r>
      <w:r>
        <w:rPr>
          <w:lang w:val="pl-PL"/>
        </w:rPr>
        <w:t xml:space="preserve"> 2 stałe i 2 skrętne</w:t>
      </w:r>
      <w:r>
        <w:rPr>
          <w:lang w:val="pl-PL"/>
        </w:rPr>
        <w:t xml:space="preserve">; </w:t>
      </w:r>
      <w:proofErr w:type="spellStart"/>
      <w:r>
        <w:rPr>
          <w:lang w:val="pl-PL"/>
        </w:rPr>
        <w:t>max</w:t>
      </w:r>
      <w:proofErr w:type="spellEnd"/>
      <w:r>
        <w:rPr>
          <w:lang w:val="pl-PL"/>
        </w:rPr>
        <w:t>. obciążenie statyczne: 8</w:t>
      </w:r>
      <w:r>
        <w:rPr>
          <w:lang w:val="pl-PL"/>
        </w:rPr>
        <w:t>00 kg</w:t>
      </w:r>
      <w:r w:rsidR="00730792">
        <w:rPr>
          <w:lang w:val="pl-PL"/>
        </w:rPr>
        <w:t>;</w:t>
      </w:r>
      <w:r>
        <w:rPr>
          <w:lang w:val="pl-PL"/>
        </w:rPr>
        <w:t xml:space="preserve"> blat roboczy   przystosowany do ustawienia skrzyni narzędziow</w:t>
      </w:r>
      <w:r w:rsidR="00730792">
        <w:rPr>
          <w:lang w:val="pl-PL"/>
        </w:rPr>
        <w:t xml:space="preserve">ych; 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10. Zestaw narzędzi:</w:t>
      </w:r>
    </w:p>
    <w:p w:rsidR="00567D12" w:rsidRDefault="00730792">
      <w:pPr>
        <w:rPr>
          <w:lang w:val="pl-PL"/>
        </w:rPr>
      </w:pPr>
      <w:r>
        <w:rPr>
          <w:lang w:val="pl-PL"/>
        </w:rPr>
        <w:t xml:space="preserve">Zestaw narzędzi pneumatycznych; 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11. Stół warsztatowy o minimalnych parametrach:</w:t>
      </w:r>
    </w:p>
    <w:p w:rsidR="00567D12" w:rsidRDefault="00730792" w:rsidP="005C0152">
      <w:pPr>
        <w:spacing w:after="0" w:line="360" w:lineRule="auto"/>
        <w:rPr>
          <w:lang w:val="pl-PL"/>
        </w:rPr>
      </w:pPr>
      <w:r>
        <w:rPr>
          <w:lang w:val="pl-PL"/>
        </w:rPr>
        <w:t>Długość do</w:t>
      </w:r>
      <w:r w:rsidR="005C0152">
        <w:rPr>
          <w:lang w:val="pl-PL"/>
        </w:rPr>
        <w:t xml:space="preserve"> 2000</w:t>
      </w:r>
      <w:r>
        <w:rPr>
          <w:lang w:val="pl-PL"/>
        </w:rPr>
        <w:t xml:space="preserve"> </w:t>
      </w:r>
      <w:r w:rsidR="005C0152">
        <w:rPr>
          <w:lang w:val="pl-PL"/>
        </w:rPr>
        <w:t xml:space="preserve">mm, </w:t>
      </w:r>
      <w:r w:rsidR="005C0152">
        <w:rPr>
          <w:lang w:val="pl-PL"/>
        </w:rPr>
        <w:t>nośność stołu</w:t>
      </w:r>
      <w:r>
        <w:rPr>
          <w:lang w:val="pl-PL"/>
        </w:rPr>
        <w:t xml:space="preserve"> maks.</w:t>
      </w:r>
      <w:r w:rsidR="005C0152">
        <w:rPr>
          <w:lang w:val="pl-PL"/>
        </w:rPr>
        <w:t xml:space="preserve"> 1500 kg</w:t>
      </w:r>
      <w:r w:rsidR="005C0152">
        <w:rPr>
          <w:lang w:val="pl-PL"/>
        </w:rPr>
        <w:t>; wyposażenie standardowe:</w:t>
      </w:r>
      <w:r w:rsidR="005C0152">
        <w:rPr>
          <w:lang w:val="pl-PL"/>
        </w:rPr>
        <w:t xml:space="preserve"> wytrzymały blat</w:t>
      </w:r>
      <w:r w:rsidR="005C0152">
        <w:rPr>
          <w:lang w:val="pl-PL"/>
        </w:rPr>
        <w:t xml:space="preserve"> </w:t>
      </w:r>
      <w:r w:rsidR="005C0152">
        <w:rPr>
          <w:lang w:val="pl-PL"/>
        </w:rPr>
        <w:t xml:space="preserve"> pokryty </w:t>
      </w:r>
      <w:r w:rsidR="005C0152">
        <w:rPr>
          <w:lang w:val="pl-PL"/>
        </w:rPr>
        <w:t>gumą olejoodporną</w:t>
      </w:r>
      <w:r w:rsidR="00A65DE9">
        <w:rPr>
          <w:lang w:val="pl-PL"/>
        </w:rPr>
        <w:t>;</w:t>
      </w:r>
      <w:r w:rsidR="005C0152">
        <w:rPr>
          <w:lang w:val="pl-PL"/>
        </w:rPr>
        <w:t xml:space="preserve"> </w:t>
      </w:r>
      <w:r w:rsidR="005C0152">
        <w:rPr>
          <w:lang w:val="pl-PL"/>
        </w:rPr>
        <w:t xml:space="preserve"> moduł</w:t>
      </w:r>
      <w:r w:rsidR="00A65DE9">
        <w:rPr>
          <w:lang w:val="pl-PL"/>
        </w:rPr>
        <w:t xml:space="preserve"> z</w:t>
      </w:r>
      <w:r w:rsidR="005C0152">
        <w:rPr>
          <w:lang w:val="pl-PL"/>
        </w:rPr>
        <w:t xml:space="preserve"> szuflad</w:t>
      </w:r>
      <w:r w:rsidR="00A65DE9">
        <w:rPr>
          <w:lang w:val="pl-PL"/>
        </w:rPr>
        <w:t>ami;</w:t>
      </w:r>
      <w:r w:rsidR="005C0152">
        <w:rPr>
          <w:lang w:val="pl-PL"/>
        </w:rPr>
        <w:t xml:space="preserve"> Cargo </w:t>
      </w:r>
      <w:r w:rsidR="00A65DE9">
        <w:rPr>
          <w:lang w:val="pl-PL"/>
        </w:rPr>
        <w:t>z</w:t>
      </w:r>
      <w:r w:rsidR="005C0152">
        <w:rPr>
          <w:lang w:val="pl-PL"/>
        </w:rPr>
        <w:t xml:space="preserve"> półk</w:t>
      </w:r>
      <w:r w:rsidR="00A65DE9">
        <w:rPr>
          <w:lang w:val="pl-PL"/>
        </w:rPr>
        <w:t xml:space="preserve">ami; </w:t>
      </w:r>
      <w:r w:rsidR="005C0152">
        <w:rPr>
          <w:lang w:val="pl-PL"/>
        </w:rPr>
        <w:t xml:space="preserve"> metalowe regulatory umożliwiające poziomowanie</w:t>
      </w:r>
      <w:r w:rsidR="00A65DE9">
        <w:rPr>
          <w:lang w:val="pl-PL"/>
        </w:rPr>
        <w:t>;</w:t>
      </w:r>
      <w:r w:rsidR="005C0152">
        <w:rPr>
          <w:lang w:val="pl-PL"/>
        </w:rPr>
        <w:t xml:space="preserve"> 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12. Nadb</w:t>
      </w:r>
      <w:r>
        <w:rPr>
          <w:b/>
          <w:lang w:val="pl-PL"/>
        </w:rPr>
        <w:t>udowa o minimalnych parametrach:</w:t>
      </w:r>
    </w:p>
    <w:p w:rsidR="00567D12" w:rsidRDefault="00A65DE9">
      <w:pPr>
        <w:rPr>
          <w:lang w:val="pl-PL"/>
        </w:rPr>
      </w:pPr>
      <w:r>
        <w:rPr>
          <w:lang w:val="pl-PL"/>
        </w:rPr>
        <w:t>W</w:t>
      </w:r>
      <w:r w:rsidR="005C0152">
        <w:rPr>
          <w:lang w:val="pl-PL"/>
        </w:rPr>
        <w:t>ysokość</w:t>
      </w:r>
      <w:r>
        <w:rPr>
          <w:lang w:val="pl-PL"/>
        </w:rPr>
        <w:t xml:space="preserve"> maks. 1000 </w:t>
      </w:r>
      <w:r w:rsidR="005C0152">
        <w:rPr>
          <w:lang w:val="pl-PL"/>
        </w:rPr>
        <w:t>mm, tablica perforowana</w:t>
      </w:r>
      <w:r>
        <w:rPr>
          <w:lang w:val="pl-PL"/>
        </w:rPr>
        <w:t>;</w:t>
      </w:r>
      <w:r w:rsidR="005C0152">
        <w:rPr>
          <w:lang w:val="pl-PL"/>
        </w:rPr>
        <w:t xml:space="preserve"> zastosowanie do: stoł</w:t>
      </w:r>
      <w:r>
        <w:rPr>
          <w:lang w:val="pl-PL"/>
        </w:rPr>
        <w:t>u</w:t>
      </w:r>
      <w:r w:rsidR="005C0152">
        <w:rPr>
          <w:lang w:val="pl-PL"/>
        </w:rPr>
        <w:t xml:space="preserve"> o dł.</w:t>
      </w:r>
      <w:r>
        <w:rPr>
          <w:lang w:val="pl-PL"/>
        </w:rPr>
        <w:t xml:space="preserve"> do</w:t>
      </w:r>
      <w:r w:rsidR="005C0152">
        <w:rPr>
          <w:lang w:val="pl-PL"/>
        </w:rPr>
        <w:t xml:space="preserve"> 2000</w:t>
      </w:r>
      <w:r>
        <w:rPr>
          <w:lang w:val="pl-PL"/>
        </w:rPr>
        <w:t xml:space="preserve"> mm;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13. Hamownia ine</w:t>
      </w:r>
      <w:r>
        <w:rPr>
          <w:b/>
          <w:lang w:val="pl-PL"/>
        </w:rPr>
        <w:t>rcyjna:</w:t>
      </w:r>
    </w:p>
    <w:p w:rsidR="00567D12" w:rsidRDefault="005C0152">
      <w:pPr>
        <w:rPr>
          <w:lang w:val="pl-PL"/>
        </w:rPr>
      </w:pPr>
      <w:r>
        <w:rPr>
          <w:lang w:val="pl-PL"/>
        </w:rPr>
        <w:t xml:space="preserve">Hamownia inercyjna jednoosiowa, po zainstalowaniu instalacji gazowej </w:t>
      </w:r>
      <w:r>
        <w:rPr>
          <w:lang w:val="pl-PL"/>
        </w:rPr>
        <w:t>do strojenia silnika</w:t>
      </w:r>
      <w:r w:rsidR="00A65DE9">
        <w:rPr>
          <w:lang w:val="pl-PL"/>
        </w:rPr>
        <w:t>;</w:t>
      </w:r>
    </w:p>
    <w:p w:rsidR="00567D12" w:rsidRDefault="005C0152">
      <w:pPr>
        <w:rPr>
          <w:b/>
          <w:lang w:val="pl-PL"/>
        </w:rPr>
      </w:pPr>
      <w:r>
        <w:rPr>
          <w:b/>
          <w:lang w:val="pl-PL"/>
        </w:rPr>
        <w:t>14. Urządzenie do obsługi układów klimatyzacji:</w:t>
      </w:r>
    </w:p>
    <w:p w:rsidR="00567D12" w:rsidRDefault="005C0152">
      <w:pPr>
        <w:rPr>
          <w:lang w:val="pl-PL"/>
        </w:rPr>
      </w:pPr>
      <w:r>
        <w:rPr>
          <w:lang w:val="pl-PL"/>
        </w:rPr>
        <w:t>Automatyczne urządzenie do obsługi układów klimatyzacji w pojazd</w:t>
      </w:r>
      <w:r>
        <w:rPr>
          <w:lang w:val="pl-PL"/>
        </w:rPr>
        <w:t>ach osobowych, dostawczych i ciężarowych</w:t>
      </w:r>
    </w:p>
    <w:p w:rsidR="00567D12" w:rsidRDefault="005C0152">
      <w:pPr>
        <w:jc w:val="both"/>
        <w:rPr>
          <w:rFonts w:ascii="Book Antiqua" w:hAnsi="Book Antiqua" w:hint="eastAsia"/>
          <w:b/>
          <w:lang w:val="pl-PL"/>
        </w:rPr>
      </w:pPr>
      <w:r>
        <w:rPr>
          <w:rFonts w:ascii="Book Antiqua" w:hAnsi="Book Antiqua"/>
          <w:lang w:val="pl-PL"/>
        </w:rPr>
        <w:lastRenderedPageBreak/>
        <w:t xml:space="preserve">Proszę o przesyłanie ofert na adres: </w:t>
      </w:r>
      <w:hyperlink r:id="rId5">
        <w:r>
          <w:rPr>
            <w:rStyle w:val="czeinternetowe"/>
            <w:rFonts w:ascii="Tahoma" w:hAnsi="Tahoma" w:cs="Tahoma"/>
            <w:color w:val="1155CC"/>
            <w:sz w:val="20"/>
            <w:szCs w:val="20"/>
            <w:shd w:val="clear" w:color="auto" w:fill="FFFFFF"/>
            <w:lang w:val="pl-PL"/>
          </w:rPr>
          <w:t>holmax2013@gmail.com</w:t>
        </w:r>
      </w:hyperlink>
      <w:r>
        <w:rPr>
          <w:rFonts w:ascii="Book Antiqua" w:hAnsi="Book Antiqua"/>
          <w:lang w:val="pl-PL"/>
        </w:rPr>
        <w:t xml:space="preserve"> </w:t>
      </w:r>
      <w:r>
        <w:rPr>
          <w:rFonts w:ascii="Book Antiqua" w:hAnsi="Book Antiqua"/>
          <w:b/>
          <w:lang w:val="pl-PL"/>
        </w:rPr>
        <w:t xml:space="preserve">w terminie do 14 sierpnia 2015 r. </w:t>
      </w:r>
    </w:p>
    <w:p w:rsidR="00567D12" w:rsidRDefault="005C0152">
      <w:pPr>
        <w:jc w:val="both"/>
        <w:rPr>
          <w:rFonts w:ascii="Book Antiqua" w:hAnsi="Book Antiqua" w:hint="eastAsia"/>
          <w:b/>
          <w:lang w:val="pl-PL"/>
        </w:rPr>
      </w:pPr>
      <w:r>
        <w:rPr>
          <w:rFonts w:ascii="Book Antiqua" w:hAnsi="Book Antiqua"/>
          <w:b/>
          <w:lang w:val="pl-PL"/>
        </w:rPr>
        <w:t xml:space="preserve">Podstawowym kryterium wyboru będzie cena. </w:t>
      </w:r>
    </w:p>
    <w:p w:rsidR="00567D12" w:rsidRDefault="005C0152">
      <w:pPr>
        <w:jc w:val="both"/>
        <w:rPr>
          <w:rFonts w:ascii="Book Antiqua" w:hAnsi="Book Antiqua" w:hint="eastAsia"/>
          <w:b/>
          <w:lang w:val="pl-PL"/>
        </w:rPr>
      </w:pPr>
      <w:bookmarkStart w:id="0" w:name="_GoBack"/>
      <w:bookmarkEnd w:id="0"/>
      <w:r>
        <w:rPr>
          <w:rFonts w:ascii="Book Antiqua" w:hAnsi="Book Antiqua"/>
          <w:b/>
          <w:lang w:val="pl-PL"/>
        </w:rPr>
        <w:t>Termin dostawy: do 28 sierpnia 201</w:t>
      </w:r>
      <w:r>
        <w:rPr>
          <w:rFonts w:ascii="Book Antiqua" w:hAnsi="Book Antiqua"/>
          <w:b/>
          <w:lang w:val="pl-PL"/>
        </w:rPr>
        <w:t>5 r.</w:t>
      </w:r>
    </w:p>
    <w:p w:rsidR="00567D12" w:rsidRDefault="005C0152">
      <w:pPr>
        <w:jc w:val="both"/>
        <w:rPr>
          <w:rFonts w:ascii="Book Antiqua" w:hAnsi="Book Antiqua" w:hint="eastAsia"/>
          <w:b/>
          <w:lang w:val="pl-PL"/>
        </w:rPr>
      </w:pPr>
      <w:r>
        <w:rPr>
          <w:rFonts w:ascii="Book Antiqua" w:hAnsi="Book Antiqua"/>
          <w:b/>
          <w:lang w:val="pl-PL"/>
        </w:rPr>
        <w:t>Zapraszamy do składania ofert na poszczególne urządzenia lub ofert na cały zestaw 14 urządzeń (z wyszczególnieniem ceny poszczególnych urządzeń).</w:t>
      </w:r>
    </w:p>
    <w:p w:rsidR="00567D12" w:rsidRDefault="005C0152">
      <w:pPr>
        <w:jc w:val="both"/>
        <w:rPr>
          <w:rFonts w:ascii="Book Antiqua" w:hAnsi="Book Antiqua" w:hint="eastAsia"/>
          <w:b/>
          <w:sz w:val="24"/>
          <w:szCs w:val="24"/>
          <w:lang w:val="pl-PL"/>
        </w:rPr>
      </w:pPr>
      <w:r>
        <w:rPr>
          <w:rFonts w:ascii="Book Antiqua" w:hAnsi="Book Antiqua"/>
          <w:b/>
          <w:lang w:val="pl-PL"/>
        </w:rPr>
        <w:t>Zakupu dokonuje się w związku z wnioskiem o dofinansowanie złożonym do Regionalnego Programu Operacyjnego</w:t>
      </w:r>
      <w:r>
        <w:rPr>
          <w:rFonts w:ascii="Book Antiqua" w:hAnsi="Book Antiqua"/>
          <w:b/>
          <w:lang w:val="pl-PL"/>
        </w:rPr>
        <w:t xml:space="preserve"> Województwa Opolskiego na lata 2007-2013, nr wniosku WND-RPOP.01.01.02-16-136/14, tytuł projektu „</w:t>
      </w:r>
      <w:r>
        <w:rPr>
          <w:rFonts w:ascii="Book Antiqua" w:hAnsi="Book Antiqua"/>
          <w:b/>
          <w:sz w:val="24"/>
          <w:szCs w:val="24"/>
          <w:lang w:val="pl-PL"/>
        </w:rPr>
        <w:t xml:space="preserve">Utworzenie innowacyjnej linii montażowej instalacji </w:t>
      </w:r>
      <w:proofErr w:type="spellStart"/>
      <w:r>
        <w:rPr>
          <w:rFonts w:ascii="Book Antiqua" w:hAnsi="Book Antiqua"/>
          <w:b/>
          <w:sz w:val="24"/>
          <w:szCs w:val="24"/>
          <w:lang w:val="pl-PL"/>
        </w:rPr>
        <w:t>Liquefied</w:t>
      </w:r>
      <w:proofErr w:type="spellEnd"/>
      <w:r>
        <w:rPr>
          <w:rFonts w:ascii="Book Antiqua" w:hAnsi="Book Antiqua"/>
          <w:b/>
          <w:sz w:val="24"/>
          <w:szCs w:val="24"/>
          <w:lang w:val="pl-PL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pl-PL"/>
        </w:rPr>
        <w:t>Petroleum</w:t>
      </w:r>
      <w:proofErr w:type="spellEnd"/>
      <w:r>
        <w:rPr>
          <w:rFonts w:ascii="Book Antiqua" w:hAnsi="Book Antiqua"/>
          <w:b/>
          <w:sz w:val="24"/>
          <w:szCs w:val="24"/>
          <w:lang w:val="pl-PL"/>
        </w:rPr>
        <w:t xml:space="preserve"> Gas trzeciej generacji w silnikach wysokoprężnych”.</w:t>
      </w:r>
    </w:p>
    <w:p w:rsidR="00567D12" w:rsidRDefault="00567D12">
      <w:pPr>
        <w:rPr>
          <w:lang w:val="pl-PL"/>
        </w:rPr>
      </w:pPr>
    </w:p>
    <w:p w:rsidR="00567D12" w:rsidRPr="00FA63C7" w:rsidRDefault="00567D12">
      <w:pPr>
        <w:rPr>
          <w:lang w:val="pl-PL"/>
        </w:rPr>
      </w:pPr>
    </w:p>
    <w:sectPr w:rsidR="00567D12" w:rsidRPr="00FA63C7" w:rsidSect="00567D12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567D12"/>
    <w:rsid w:val="00567D12"/>
    <w:rsid w:val="005C0152"/>
    <w:rsid w:val="00730792"/>
    <w:rsid w:val="00A65DE9"/>
    <w:rsid w:val="00EC5D6C"/>
    <w:rsid w:val="00FA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67D12"/>
    <w:pPr>
      <w:suppressAutoHyphens/>
      <w:spacing w:after="160" w:line="256" w:lineRule="auto"/>
    </w:pPr>
    <w:rPr>
      <w:rFonts w:ascii="Calibri" w:eastAsia="SimSun" w:hAnsi="Calibri" w:cs="Calibri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567D12"/>
    <w:rPr>
      <w:color w:val="0563C1"/>
      <w:u w:val="single"/>
    </w:rPr>
  </w:style>
  <w:style w:type="paragraph" w:styleId="Nagwek">
    <w:name w:val="header"/>
    <w:basedOn w:val="Normalny"/>
    <w:next w:val="Tretekstu"/>
    <w:rsid w:val="00567D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567D12"/>
    <w:pPr>
      <w:spacing w:after="120"/>
    </w:pPr>
  </w:style>
  <w:style w:type="paragraph" w:styleId="Lista">
    <w:name w:val="List"/>
    <w:basedOn w:val="Tretekstu"/>
    <w:rsid w:val="00567D12"/>
    <w:rPr>
      <w:rFonts w:cs="Mangal"/>
    </w:rPr>
  </w:style>
  <w:style w:type="paragraph" w:styleId="Podpis">
    <w:name w:val="Signature"/>
    <w:basedOn w:val="Normalny"/>
    <w:rsid w:val="00567D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67D12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3C7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max201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Lipinska</dc:creator>
  <cp:lastModifiedBy>Ania</cp:lastModifiedBy>
  <cp:revision>8</cp:revision>
  <dcterms:created xsi:type="dcterms:W3CDTF">2015-08-04T07:30:00Z</dcterms:created>
  <dcterms:modified xsi:type="dcterms:W3CDTF">2015-08-06T20:13:00Z</dcterms:modified>
</cp:coreProperties>
</file>